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="00CC618F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37595F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B37053" w:rsidRPr="00EB65E3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C7021C" w:rsidRPr="00EB65E3">
        <w:rPr>
          <w:color w:val="000000" w:themeColor="text1"/>
          <w:sz w:val="28"/>
          <w:szCs w:val="28"/>
        </w:rPr>
        <w:t xml:space="preserve"> 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</w:t>
      </w:r>
      <w:r w:rsidR="00D21886" w:rsidRPr="00EB65E3">
        <w:rPr>
          <w:color w:val="000000" w:themeColor="text1"/>
          <w:sz w:val="28"/>
          <w:szCs w:val="28"/>
        </w:rPr>
        <w:t xml:space="preserve"> </w:t>
      </w:r>
      <w:r w:rsidR="00C14F93" w:rsidRPr="00EB65E3">
        <w:rPr>
          <w:color w:val="000000" w:themeColor="text1"/>
          <w:sz w:val="28"/>
          <w:szCs w:val="28"/>
        </w:rPr>
        <w:t>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 xml:space="preserve"> </w:t>
      </w:r>
      <w:proofErr w:type="spellStart"/>
      <w:r w:rsidR="00CC54DA" w:rsidRPr="00EB65E3">
        <w:rPr>
          <w:color w:val="000000" w:themeColor="text1"/>
          <w:sz w:val="28"/>
          <w:szCs w:val="28"/>
        </w:rPr>
        <w:t>Ивделе</w:t>
      </w:r>
      <w:proofErr w:type="spellEnd"/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</w:t>
      </w:r>
      <w:r w:rsidRPr="006E231C">
        <w:rPr>
          <w:i/>
          <w:sz w:val="26"/>
          <w:szCs w:val="26"/>
          <w:shd w:val="clear" w:color="auto" w:fill="FFFFFF"/>
        </w:rPr>
        <w:lastRenderedPageBreak/>
        <w:t>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 xml:space="preserve">автомобиля "Фиат </w:t>
      </w:r>
      <w:proofErr w:type="spellStart"/>
      <w:r w:rsidR="007A420F" w:rsidRPr="007A420F">
        <w:rPr>
          <w:i/>
          <w:sz w:val="28"/>
          <w:szCs w:val="28"/>
        </w:rPr>
        <w:t>Дукато</w:t>
      </w:r>
      <w:proofErr w:type="spellEnd"/>
      <w:r w:rsidR="007A420F" w:rsidRPr="007A420F">
        <w:rPr>
          <w:i/>
          <w:sz w:val="28"/>
          <w:szCs w:val="28"/>
        </w:rPr>
        <w:t>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>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proofErr w:type="spellStart"/>
      <w:r w:rsidR="000D2ED5" w:rsidRPr="0087309A">
        <w:rPr>
          <w:color w:val="000000" w:themeColor="text1"/>
          <w:sz w:val="28"/>
          <w:szCs w:val="28"/>
        </w:rPr>
        <w:t>Артях</w:t>
      </w:r>
      <w:proofErr w:type="spellEnd"/>
      <w:r w:rsidR="000D2ED5" w:rsidRPr="0087309A">
        <w:rPr>
          <w:color w:val="000000" w:themeColor="text1"/>
          <w:sz w:val="28"/>
          <w:szCs w:val="28"/>
        </w:rPr>
        <w:t xml:space="preserve">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 xml:space="preserve">); </w:t>
      </w:r>
      <w:proofErr w:type="gramStart"/>
      <w:r w:rsidRPr="00D17E06">
        <w:rPr>
          <w:sz w:val="28"/>
          <w:szCs w:val="28"/>
        </w:rPr>
        <w:t>Каменске-Ураль</w:t>
      </w:r>
      <w:r w:rsidR="00D17E06" w:rsidRPr="00D17E06">
        <w:rPr>
          <w:sz w:val="28"/>
          <w:szCs w:val="28"/>
        </w:rPr>
        <w:t>ском</w:t>
      </w:r>
      <w:proofErr w:type="gramEnd"/>
      <w:r w:rsidR="00D17E06" w:rsidRPr="00D17E06">
        <w:rPr>
          <w:sz w:val="28"/>
          <w:szCs w:val="28"/>
        </w:rPr>
        <w:t xml:space="preserve"> – 8 (+100%); в Березовском и </w:t>
      </w:r>
      <w:r w:rsidRPr="00D17E06">
        <w:rPr>
          <w:sz w:val="28"/>
          <w:szCs w:val="28"/>
        </w:rPr>
        <w:t>Серове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(+50%); в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 xml:space="preserve">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 Кушве, </w:t>
      </w:r>
      <w:r w:rsidRPr="00D17E06">
        <w:rPr>
          <w:sz w:val="28"/>
          <w:szCs w:val="28"/>
        </w:rPr>
        <w:t xml:space="preserve"> Пригородном районе (Нижний Тагил) по 2 (+</w:t>
      </w:r>
      <w:r w:rsidRPr="00CA403A">
        <w:rPr>
          <w:sz w:val="28"/>
          <w:szCs w:val="28"/>
        </w:rPr>
        <w:t xml:space="preserve">100%); </w:t>
      </w:r>
      <w:proofErr w:type="gramStart"/>
      <w:r w:rsidRPr="00CA403A">
        <w:rPr>
          <w:sz w:val="28"/>
          <w:szCs w:val="28"/>
        </w:rPr>
        <w:t>в</w:t>
      </w:r>
      <w:proofErr w:type="gramEnd"/>
      <w:r w:rsidRPr="00CA403A">
        <w:rPr>
          <w:sz w:val="28"/>
          <w:szCs w:val="28"/>
        </w:rPr>
        <w:t xml:space="preserve"> </w:t>
      </w:r>
      <w:proofErr w:type="gramStart"/>
      <w:r w:rsidRPr="00CA403A">
        <w:rPr>
          <w:sz w:val="28"/>
          <w:szCs w:val="28"/>
        </w:rPr>
        <w:t>Артемовском</w:t>
      </w:r>
      <w:proofErr w:type="gramEnd"/>
      <w:r w:rsidRPr="00CA403A">
        <w:rPr>
          <w:sz w:val="28"/>
          <w:szCs w:val="28"/>
        </w:rPr>
        <w:t xml:space="preserve">, </w:t>
      </w:r>
      <w:r w:rsidR="00CA403A" w:rsidRPr="00CA403A">
        <w:rPr>
          <w:sz w:val="28"/>
          <w:szCs w:val="28"/>
        </w:rPr>
        <w:t xml:space="preserve">Красноуфимском и </w:t>
      </w:r>
      <w:proofErr w:type="spellStart"/>
      <w:r w:rsidR="00CA403A" w:rsidRPr="00CA403A">
        <w:rPr>
          <w:sz w:val="28"/>
          <w:szCs w:val="28"/>
        </w:rPr>
        <w:t>Тугулымском</w:t>
      </w:r>
      <w:proofErr w:type="spellEnd"/>
      <w:r w:rsidR="00CA403A" w:rsidRPr="00CA403A">
        <w:rPr>
          <w:sz w:val="28"/>
          <w:szCs w:val="28"/>
        </w:rPr>
        <w:t xml:space="preserve">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Pr="009205FD">
        <w:rPr>
          <w:sz w:val="28"/>
          <w:szCs w:val="28"/>
        </w:rPr>
        <w:t xml:space="preserve"> 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Pr="001179A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282532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E31CCF" w:rsidRPr="005A1E57">
        <w:rPr>
          <w:sz w:val="28"/>
          <w:szCs w:val="28"/>
        </w:rPr>
        <w:t xml:space="preserve"> 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673AF6" w:rsidRPr="005A1E57">
        <w:rPr>
          <w:sz w:val="28"/>
          <w:szCs w:val="28"/>
        </w:rPr>
        <w:t xml:space="preserve"> 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</w:t>
      </w:r>
      <w:r w:rsidRPr="005A1E57">
        <w:rPr>
          <w:sz w:val="28"/>
          <w:szCs w:val="28"/>
        </w:rPr>
        <w:t xml:space="preserve"> </w:t>
      </w:r>
      <w:r w:rsidR="00CE424E" w:rsidRPr="005A1E57">
        <w:rPr>
          <w:sz w:val="28"/>
          <w:szCs w:val="28"/>
        </w:rPr>
        <w:t>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Pr="005A1E57">
        <w:rPr>
          <w:sz w:val="28"/>
          <w:szCs w:val="28"/>
        </w:rPr>
        <w:t xml:space="preserve"> 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</w:t>
      </w:r>
      <w:r w:rsidR="001256BB" w:rsidRPr="00942E53">
        <w:rPr>
          <w:color w:val="000000" w:themeColor="text1"/>
          <w:sz w:val="28"/>
          <w:szCs w:val="28"/>
        </w:rPr>
        <w:t xml:space="preserve"> </w:t>
      </w:r>
      <w:r w:rsidR="005A1E57">
        <w:rPr>
          <w:color w:val="000000" w:themeColor="text1"/>
          <w:sz w:val="28"/>
          <w:szCs w:val="28"/>
        </w:rPr>
        <w:t>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>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</w:t>
      </w:r>
      <w:r w:rsidR="00FD5C0F" w:rsidRPr="00363C30">
        <w:rPr>
          <w:sz w:val="28"/>
          <w:szCs w:val="28"/>
        </w:rPr>
        <w:t xml:space="preserve"> </w:t>
      </w:r>
      <w:r w:rsidR="0017793E" w:rsidRPr="00363C30">
        <w:rPr>
          <w:sz w:val="28"/>
          <w:szCs w:val="28"/>
        </w:rPr>
        <w:t>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Pr="00363C30">
        <w:rPr>
          <w:sz w:val="28"/>
          <w:szCs w:val="28"/>
        </w:rPr>
        <w:t xml:space="preserve"> 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="002219C8" w:rsidRPr="00324824">
        <w:rPr>
          <w:sz w:val="28"/>
          <w:szCs w:val="28"/>
        </w:rPr>
        <w:t xml:space="preserve"> 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BF4BA8">
        <w:rPr>
          <w:color w:val="000000" w:themeColor="text1"/>
          <w:sz w:val="28"/>
          <w:szCs w:val="28"/>
        </w:rPr>
        <w:t>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 xml:space="preserve">Арти,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630746" w:rsidRPr="008805CB">
        <w:rPr>
          <w:color w:val="000000" w:themeColor="text1"/>
          <w:sz w:val="28"/>
          <w:szCs w:val="28"/>
        </w:rPr>
        <w:t>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Нижний Тагил 2 (-60%); Богданович, Серов (1 погиб) по 1 (уровень АППГ), Красноуфимск 1 (-50%</w:t>
      </w:r>
      <w:r w:rsidR="008805CB" w:rsidRPr="00C0514A">
        <w:rPr>
          <w:color w:val="000000" w:themeColor="text1"/>
          <w:sz w:val="28"/>
          <w:szCs w:val="28"/>
        </w:rPr>
        <w:t xml:space="preserve">).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 предоставление преимущества в движении при выезде с прилегающей территории, второстепенной дороги</w:t>
      </w:r>
      <w:r w:rsidR="00A623CB" w:rsidRPr="00C0514A">
        <w:rPr>
          <w:color w:val="000000" w:themeColor="text1"/>
          <w:sz w:val="28"/>
          <w:szCs w:val="28"/>
        </w:rPr>
        <w:t xml:space="preserve"> 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Организовать периодическое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товарищеских, пригородных территорий на предмет выявления несовершеннолетних</w:t>
      </w:r>
      <w:r w:rsidR="001B6B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6B03">
        <w:rPr>
          <w:sz w:val="28"/>
          <w:szCs w:val="28"/>
        </w:rPr>
        <w:t xml:space="preserve">не имеющих права управления и управляющих </w:t>
      </w:r>
      <w:r>
        <w:rPr>
          <w:sz w:val="28"/>
          <w:szCs w:val="28"/>
        </w:rPr>
        <w:t>транспортны</w:t>
      </w:r>
      <w:r w:rsidR="001B6B03">
        <w:rPr>
          <w:sz w:val="28"/>
          <w:szCs w:val="28"/>
        </w:rPr>
        <w:t>ми</w:t>
      </w:r>
      <w:r>
        <w:rPr>
          <w:sz w:val="28"/>
          <w:szCs w:val="28"/>
        </w:rPr>
        <w:t xml:space="preserve"> средств</w:t>
      </w:r>
      <w:r w:rsidR="001B6B03">
        <w:rPr>
          <w:sz w:val="28"/>
          <w:szCs w:val="28"/>
        </w:rPr>
        <w:t>ами</w:t>
      </w:r>
      <w:r>
        <w:rPr>
          <w:sz w:val="28"/>
          <w:szCs w:val="28"/>
        </w:rPr>
        <w:t>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lastRenderedPageBreak/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5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360" w:rsidRDefault="00A15360" w:rsidP="00874A55">
      <w:r>
        <w:separator/>
      </w:r>
    </w:p>
  </w:endnote>
  <w:endnote w:type="continuationSeparator" w:id="0">
    <w:p w:rsidR="00A15360" w:rsidRDefault="00A1536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360" w:rsidRDefault="00A15360" w:rsidP="00874A55">
      <w:r>
        <w:separator/>
      </w:r>
    </w:p>
  </w:footnote>
  <w:footnote w:type="continuationSeparator" w:id="0">
    <w:p w:rsidR="00A15360" w:rsidRDefault="00A1536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187842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B16B15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84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077B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5360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6B15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2959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3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8639232"/>
        <c:axId val="178641152"/>
        <c:axId val="0"/>
      </c:bar3DChart>
      <c:catAx>
        <c:axId val="17863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8641152"/>
        <c:crosses val="autoZero"/>
        <c:auto val="1"/>
        <c:lblAlgn val="ctr"/>
        <c:lblOffset val="100"/>
        <c:noMultiLvlLbl val="0"/>
      </c:catAx>
      <c:valAx>
        <c:axId val="178641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8639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2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98E-2"/>
          <c:y val="5.954640285348950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21E-2"/>
                  <c:y val="-8.179320650612101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60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983687383904594"/>
                  <c:y val="-4.48707780140621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5012950967336001E-2"/>
                  <c:y val="3.43061861792823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3.63963446175067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124893871024582E-2"/>
                  <c:y val="-6.14928060999674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025169267634469E-2"/>
                  <c:y val="3.56541563691399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39E-2"/>
                  <c:y val="3.26896181772898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73E-2"/>
                  <c:y val="-6.91001398547809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354248822345597E-3"/>
                  <c:y val="-0.1611950878402974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82108416"/>
        <c:axId val="21997875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108416"/>
        <c:axId val="219978752"/>
      </c:lineChart>
      <c:valAx>
        <c:axId val="21997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108416"/>
        <c:crosses val="autoZero"/>
        <c:crossBetween val="between"/>
      </c:valAx>
      <c:catAx>
        <c:axId val="82108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9978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4384384"/>
        <c:axId val="84394368"/>
      </c:barChart>
      <c:catAx>
        <c:axId val="8438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394368"/>
        <c:crosses val="autoZero"/>
        <c:auto val="1"/>
        <c:lblAlgn val="ctr"/>
        <c:lblOffset val="100"/>
        <c:noMultiLvlLbl val="0"/>
      </c:catAx>
      <c:valAx>
        <c:axId val="8439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38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1685504"/>
        <c:axId val="82080512"/>
      </c:barChart>
      <c:catAx>
        <c:axId val="8168550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080512"/>
        <c:crosses val="autoZero"/>
        <c:auto val="1"/>
        <c:lblAlgn val="ctr"/>
        <c:lblOffset val="100"/>
        <c:tickLblSkip val="1"/>
        <c:noMultiLvlLbl val="0"/>
      </c:catAx>
      <c:valAx>
        <c:axId val="8208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68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96587136"/>
        <c:axId val="96593024"/>
      </c:barChart>
      <c:catAx>
        <c:axId val="96587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593024"/>
        <c:crosses val="autoZero"/>
        <c:auto val="1"/>
        <c:lblAlgn val="ctr"/>
        <c:lblOffset val="100"/>
        <c:noMultiLvlLbl val="0"/>
      </c:catAx>
      <c:valAx>
        <c:axId val="96593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587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8199040"/>
        <c:axId val="98200576"/>
      </c:barChart>
      <c:catAx>
        <c:axId val="98199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200576"/>
        <c:crosses val="autoZero"/>
        <c:auto val="1"/>
        <c:lblAlgn val="ctr"/>
        <c:lblOffset val="100"/>
        <c:noMultiLvlLbl val="0"/>
      </c:catAx>
      <c:valAx>
        <c:axId val="98200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19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CC1C5-BE66-4561-AAF9-79D8A111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ноорд</cp:lastModifiedBy>
  <cp:revision>3</cp:revision>
  <cp:lastPrinted>2021-05-13T10:15:00Z</cp:lastPrinted>
  <dcterms:created xsi:type="dcterms:W3CDTF">2021-08-29T18:10:00Z</dcterms:created>
  <dcterms:modified xsi:type="dcterms:W3CDTF">2021-08-29T18:10:00Z</dcterms:modified>
</cp:coreProperties>
</file>